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A4" w:rsidRDefault="001661A4">
      <w:pPr>
        <w:pStyle w:val="Nadpis"/>
        <w:spacing w:before="57" w:after="0"/>
        <w:rPr>
          <w:rFonts w:ascii="Arial" w:hAnsi="Arial" w:cs="Liberation Serif;Times New Roma"/>
        </w:rPr>
      </w:pPr>
    </w:p>
    <w:p w:rsidR="001661A4" w:rsidRDefault="001661A4">
      <w:pPr>
        <w:spacing w:before="57"/>
        <w:rPr>
          <w:rFonts w:ascii="Arial" w:hAnsi="Arial" w:cs="Liberation Serif;Times New Roma"/>
        </w:rPr>
      </w:pPr>
    </w:p>
    <w:p w:rsidR="001661A4" w:rsidRDefault="001661A4">
      <w:pPr>
        <w:spacing w:before="57" w:line="312" w:lineRule="auto"/>
        <w:rPr>
          <w:rFonts w:ascii="Arial" w:hAnsi="Arial" w:cs="Liberation Serif;Times New Roma"/>
          <w:sz w:val="20"/>
        </w:rPr>
      </w:pPr>
    </w:p>
    <w:p w:rsidR="001661A4" w:rsidRDefault="001661A4">
      <w:pPr>
        <w:spacing w:before="57" w:line="312" w:lineRule="auto"/>
        <w:ind w:left="5103"/>
        <w:rPr>
          <w:rFonts w:ascii="Arial" w:hAnsi="Arial"/>
        </w:rPr>
      </w:pPr>
    </w:p>
    <w:p w:rsidR="001661A4" w:rsidRDefault="001661A4">
      <w:pPr>
        <w:spacing w:before="57" w:line="312" w:lineRule="auto"/>
        <w:rPr>
          <w:rFonts w:ascii="Arial" w:hAnsi="Arial" w:cs="Liberation Serif;Times New Roma"/>
          <w:sz w:val="20"/>
          <w:szCs w:val="22"/>
          <w:lang w:eastAsia="cs-CZ"/>
        </w:rPr>
      </w:pPr>
    </w:p>
    <w:p w:rsidR="001661A4" w:rsidRDefault="001661A4">
      <w:pPr>
        <w:pStyle w:val="Hlavika"/>
        <w:tabs>
          <w:tab w:val="clear" w:pos="4536"/>
          <w:tab w:val="clear" w:pos="9072"/>
        </w:tabs>
        <w:spacing w:before="57" w:line="312" w:lineRule="auto"/>
        <w:rPr>
          <w:rFonts w:ascii="Arial" w:hAnsi="Arial" w:cs="Liberation Serif;Times New Roma"/>
          <w:sz w:val="22"/>
          <w:szCs w:val="22"/>
          <w:lang w:eastAsia="cs-CZ"/>
        </w:rPr>
      </w:pPr>
    </w:p>
    <w:p w:rsidR="001661A4" w:rsidRDefault="001661A4">
      <w:pPr>
        <w:pStyle w:val="Hlavika"/>
        <w:tabs>
          <w:tab w:val="clear" w:pos="4536"/>
          <w:tab w:val="clear" w:pos="9072"/>
        </w:tabs>
        <w:spacing w:before="57" w:line="312" w:lineRule="auto"/>
        <w:rPr>
          <w:rFonts w:ascii="Arial" w:hAnsi="Arial" w:cs="Liberation Serif;Times New Roma"/>
          <w:sz w:val="22"/>
          <w:szCs w:val="22"/>
          <w:lang w:eastAsia="cs-CZ"/>
        </w:rPr>
      </w:pPr>
    </w:p>
    <w:p w:rsidR="001661A4" w:rsidRDefault="001661A4">
      <w:pPr>
        <w:pStyle w:val="Hlavika"/>
        <w:tabs>
          <w:tab w:val="clear" w:pos="4536"/>
          <w:tab w:val="clear" w:pos="9072"/>
        </w:tabs>
        <w:spacing w:before="57" w:line="312" w:lineRule="auto"/>
        <w:rPr>
          <w:rFonts w:ascii="Arial" w:hAnsi="Arial" w:cs="Liberation Serif;Times New Roma"/>
          <w:sz w:val="22"/>
          <w:szCs w:val="22"/>
          <w:lang w:eastAsia="cs-CZ"/>
        </w:rPr>
      </w:pPr>
    </w:p>
    <w:p w:rsidR="001661A4" w:rsidRDefault="00447A11">
      <w:pPr>
        <w:pStyle w:val="Zkladntext2"/>
        <w:spacing w:before="57" w:line="312" w:lineRule="auto"/>
        <w:ind w:left="454" w:hanging="454"/>
        <w:jc w:val="left"/>
        <w:rPr>
          <w:rFonts w:ascii="Arial" w:hAnsi="Arial"/>
        </w:rPr>
      </w:pPr>
      <w:r>
        <w:rPr>
          <w:rFonts w:ascii="Arial" w:hAnsi="Arial" w:cs="Liberation Serif;Times New Roma"/>
          <w:b/>
          <w:i w:val="0"/>
        </w:rPr>
        <w:t>Oznámenie o prerokovaní návrhu územnoplánovacej dokumentácie „Zmeny a doplnky č. 3 územného plánu obce Trenčianske Jastrabie“</w:t>
      </w:r>
    </w:p>
    <w:p w:rsidR="001661A4" w:rsidRDefault="00447A11">
      <w:pPr>
        <w:pStyle w:val="Zkladntext2"/>
        <w:jc w:val="both"/>
        <w:rPr>
          <w:rFonts w:ascii="Arial" w:hAnsi="Arial"/>
        </w:rPr>
      </w:pPr>
      <w:r>
        <w:rPr>
          <w:rFonts w:ascii="Arial" w:hAnsi="Arial" w:cs="Liberation Serif;Times New Roma"/>
          <w:i w:val="0"/>
          <w:sz w:val="22"/>
          <w:szCs w:val="22"/>
        </w:rPr>
        <w:t xml:space="preserve">Obec Trenčianske Jastrabie ako orgán územného plánovania podľa § 16 ods. (2) zákona č. 50/1976 Zb. o územnom plánovaní a </w:t>
      </w:r>
      <w:r>
        <w:rPr>
          <w:rFonts w:ascii="Arial" w:hAnsi="Arial" w:cs="Liberation Serif;Times New Roma"/>
          <w:i w:val="0"/>
          <w:sz w:val="22"/>
          <w:szCs w:val="22"/>
        </w:rPr>
        <w:t>stavebnom poriadku v znení neskorších predpisov (ďalej len stavebný zákon) oznamuje dotknutým obciam, dotknutému samosprávnemu kraju, dotknutým právnickým osobám, dotknutým orgánom a ostatnej verejnosti v súlade s § 22 stavebného zákona, že prerokovanie ná</w:t>
      </w:r>
      <w:r>
        <w:rPr>
          <w:rFonts w:ascii="Arial" w:hAnsi="Arial" w:cs="Liberation Serif;Times New Roma"/>
          <w:i w:val="0"/>
          <w:sz w:val="22"/>
          <w:szCs w:val="22"/>
        </w:rPr>
        <w:t>vrhu územnoplánovacej dokumentácie „Zmeny a doplnky č. 3 územného plánu obce Trenčianske Jastrabie“ sa uskutočňuje v lehote od 2</w:t>
      </w:r>
      <w:r w:rsidR="00D94F3F">
        <w:rPr>
          <w:rFonts w:ascii="Arial" w:hAnsi="Arial" w:cs="Liberation Serif;Times New Roma"/>
          <w:i w:val="0"/>
          <w:sz w:val="22"/>
          <w:szCs w:val="22"/>
        </w:rPr>
        <w:t>6</w:t>
      </w:r>
      <w:r>
        <w:rPr>
          <w:rFonts w:ascii="Arial" w:hAnsi="Arial" w:cs="Liberation Serif;Times New Roma"/>
          <w:i w:val="0"/>
          <w:sz w:val="22"/>
          <w:szCs w:val="22"/>
        </w:rPr>
        <w:t>. 03. 2024 do 2</w:t>
      </w:r>
      <w:r w:rsidR="00D94F3F">
        <w:rPr>
          <w:rFonts w:ascii="Arial" w:hAnsi="Arial" w:cs="Liberation Serif;Times New Roma"/>
          <w:i w:val="0"/>
          <w:sz w:val="22"/>
          <w:szCs w:val="22"/>
        </w:rPr>
        <w:t>6</w:t>
      </w:r>
      <w:r>
        <w:rPr>
          <w:rFonts w:ascii="Arial" w:hAnsi="Arial" w:cs="Liberation Serif;Times New Roma"/>
          <w:i w:val="0"/>
          <w:sz w:val="22"/>
          <w:szCs w:val="22"/>
        </w:rPr>
        <w:t>. 04. 2024.</w:t>
      </w:r>
    </w:p>
    <w:p w:rsidR="001661A4" w:rsidRDefault="00447A11">
      <w:pPr>
        <w:pStyle w:val="Zkladntext2"/>
        <w:jc w:val="both"/>
        <w:rPr>
          <w:rFonts w:ascii="Arial" w:hAnsi="Arial"/>
        </w:rPr>
      </w:pPr>
      <w:r>
        <w:rPr>
          <w:rFonts w:ascii="Arial" w:hAnsi="Arial" w:cs="Liberation Serif;Times New Roma"/>
          <w:i w:val="0"/>
          <w:sz w:val="22"/>
          <w:szCs w:val="22"/>
        </w:rPr>
        <w:t>Dokumentácia je k nahliadnutiu počas úradných hodín na Obecnom úrade v Trenčianskom Jastrabí a na i</w:t>
      </w:r>
      <w:r>
        <w:rPr>
          <w:rFonts w:ascii="Arial" w:hAnsi="Arial" w:cs="Liberation Serif;Times New Roma"/>
          <w:i w:val="0"/>
          <w:sz w:val="22"/>
          <w:szCs w:val="22"/>
        </w:rPr>
        <w:t xml:space="preserve">nternetovej stránke: </w:t>
      </w:r>
    </w:p>
    <w:p w:rsidR="001661A4" w:rsidRDefault="00447A11">
      <w:pPr>
        <w:pStyle w:val="Zkladntext2"/>
        <w:jc w:val="both"/>
        <w:rPr>
          <w:rFonts w:hint="eastAsia"/>
        </w:rPr>
      </w:pPr>
      <w:r>
        <w:rPr>
          <w:rFonts w:ascii="Arial" w:hAnsi="Arial" w:cs="Liberation Serif;Times New Roma"/>
          <w:b/>
          <w:bCs/>
          <w:i w:val="0"/>
        </w:rPr>
        <w:t>www.eco-cities.eu/tjastrabie</w:t>
      </w:r>
    </w:p>
    <w:p w:rsidR="001661A4" w:rsidRDefault="00447A11">
      <w:pPr>
        <w:pStyle w:val="Zkladntext2"/>
        <w:jc w:val="both"/>
        <w:rPr>
          <w:rFonts w:ascii="Arial" w:hAnsi="Arial"/>
        </w:rPr>
      </w:pPr>
      <w:r>
        <w:rPr>
          <w:rFonts w:ascii="Arial" w:hAnsi="Arial" w:cs="Liberation Serif;Times New Roma"/>
          <w:i w:val="0"/>
          <w:sz w:val="22"/>
          <w:szCs w:val="22"/>
        </w:rPr>
        <w:t>Týmto Vás súčasne žiadame o stanovisko. Vaše stanovisko, resp. pripomienky k návrhu uvedenej územnoplánovacej dokumentácie je možné uplatniť písomnou formou v zmysle § 22 stavebného zákona do 30 dní odo dň</w:t>
      </w:r>
      <w:r>
        <w:rPr>
          <w:rFonts w:ascii="Arial" w:hAnsi="Arial" w:cs="Liberation Serif;Times New Roma"/>
          <w:i w:val="0"/>
          <w:sz w:val="22"/>
          <w:szCs w:val="22"/>
        </w:rPr>
        <w:t xml:space="preserve">a zverejnenia, resp. doručenia tohto oznámenia, na poštovú adresu obce </w:t>
      </w:r>
      <w:r>
        <w:rPr>
          <w:rFonts w:ascii="Arial" w:hAnsi="Arial" w:cs="Liberation Serif;Times New Roma"/>
          <w:i w:val="0"/>
          <w:sz w:val="22"/>
        </w:rPr>
        <w:t>Trenčianske Jastrabie</w:t>
      </w:r>
      <w:r>
        <w:rPr>
          <w:rFonts w:ascii="Arial" w:hAnsi="Arial" w:cs="Liberation Serif;Times New Roma"/>
          <w:i w:val="0"/>
          <w:sz w:val="22"/>
          <w:szCs w:val="22"/>
        </w:rPr>
        <w:t>. Ak sa dotknutá obec, dotknutý samosprávny kraj alebo dotknutý orgán v určenej lehote nevyjadrí, predpokladá sa, že nemá pripomienky. Na stanoviská a pripomienky u</w:t>
      </w:r>
      <w:r>
        <w:rPr>
          <w:rFonts w:ascii="Arial" w:hAnsi="Arial" w:cs="Liberation Serif;Times New Roma"/>
          <w:i w:val="0"/>
          <w:sz w:val="22"/>
          <w:szCs w:val="22"/>
        </w:rPr>
        <w:t>platnené po tejto lehote sa neprihliada..</w:t>
      </w:r>
    </w:p>
    <w:p w:rsidR="001661A4" w:rsidRDefault="00447A11">
      <w:pPr>
        <w:pStyle w:val="Zkladntext2"/>
        <w:spacing w:before="57" w:line="312" w:lineRule="auto"/>
        <w:ind w:left="567" w:hanging="567"/>
        <w:jc w:val="both"/>
        <w:rPr>
          <w:rFonts w:ascii="Arial" w:hAnsi="Arial"/>
        </w:rPr>
      </w:pPr>
      <w:r>
        <w:rPr>
          <w:rFonts w:ascii="Arial" w:hAnsi="Arial" w:cs="Liberation Serif;Times New Roma"/>
          <w:i w:val="0"/>
          <w:sz w:val="22"/>
        </w:rPr>
        <w:t>S pozdravom</w:t>
      </w:r>
    </w:p>
    <w:p w:rsidR="001661A4" w:rsidRDefault="001661A4">
      <w:pPr>
        <w:spacing w:before="57" w:line="312" w:lineRule="auto"/>
        <w:ind w:firstLine="3780"/>
        <w:rPr>
          <w:rFonts w:ascii="Arial" w:hAnsi="Arial" w:cs="Liberation Serif;Times New Roma"/>
          <w:b/>
          <w:i/>
          <w:sz w:val="22"/>
        </w:rPr>
      </w:pPr>
    </w:p>
    <w:p w:rsidR="001661A4" w:rsidRDefault="001661A4">
      <w:pPr>
        <w:spacing w:before="57" w:line="312" w:lineRule="auto"/>
        <w:ind w:left="1176" w:firstLine="3780"/>
        <w:rPr>
          <w:rFonts w:ascii="Arial" w:hAnsi="Arial" w:cs="Liberation Serif;Times New Roma"/>
          <w:b/>
          <w:i/>
          <w:sz w:val="22"/>
        </w:rPr>
      </w:pPr>
    </w:p>
    <w:p w:rsidR="001661A4" w:rsidRDefault="00447A11">
      <w:pPr>
        <w:ind w:left="1884" w:firstLine="3780"/>
        <w:rPr>
          <w:rFonts w:ascii="Arial" w:hAnsi="Arial"/>
        </w:rPr>
      </w:pPr>
      <w:r>
        <w:rPr>
          <w:rFonts w:ascii="Arial" w:hAnsi="Arial" w:cs="Liberation Serif;Times New Roma"/>
          <w:sz w:val="22"/>
          <w:szCs w:val="22"/>
        </w:rPr>
        <w:t>Mgr. Marek Brožek</w:t>
      </w:r>
    </w:p>
    <w:p w:rsidR="001661A4" w:rsidRDefault="00447A11">
      <w:pPr>
        <w:spacing w:before="57" w:line="360" w:lineRule="auto"/>
        <w:ind w:left="1884" w:firstLine="3780"/>
        <w:rPr>
          <w:rFonts w:ascii="Arial" w:hAnsi="Arial"/>
        </w:rPr>
      </w:pPr>
      <w:r>
        <w:rPr>
          <w:rFonts w:ascii="Arial" w:hAnsi="Arial" w:cs="Liberation Serif;Times New Roma"/>
          <w:sz w:val="22"/>
          <w:szCs w:val="22"/>
        </w:rPr>
        <w:t>starosta obce</w:t>
      </w:r>
    </w:p>
    <w:p w:rsidR="001661A4" w:rsidRDefault="001661A4">
      <w:pPr>
        <w:spacing w:before="57" w:line="312" w:lineRule="auto"/>
        <w:ind w:left="1884" w:firstLine="3780"/>
        <w:rPr>
          <w:rFonts w:ascii="Arial" w:hAnsi="Arial" w:cs="Liberation Serif;Times New Roma"/>
          <w:sz w:val="22"/>
        </w:rPr>
      </w:pPr>
    </w:p>
    <w:p w:rsidR="001661A4" w:rsidRDefault="001661A4">
      <w:pPr>
        <w:spacing w:before="57" w:line="312" w:lineRule="auto"/>
        <w:ind w:left="1884" w:firstLine="3780"/>
        <w:rPr>
          <w:rFonts w:ascii="Arial" w:hAnsi="Arial" w:cs="Liberation Serif;Times New Roma"/>
          <w:sz w:val="22"/>
        </w:rPr>
      </w:pPr>
    </w:p>
    <w:p w:rsidR="001661A4" w:rsidRDefault="001661A4">
      <w:pPr>
        <w:spacing w:before="57" w:line="312" w:lineRule="auto"/>
        <w:ind w:left="1884" w:firstLine="3780"/>
        <w:rPr>
          <w:rFonts w:ascii="Arial" w:hAnsi="Arial" w:cs="Liberation Serif;Times New Roma"/>
          <w:sz w:val="22"/>
        </w:rPr>
      </w:pPr>
    </w:p>
    <w:p w:rsidR="001661A4" w:rsidRDefault="001661A4">
      <w:pPr>
        <w:spacing w:before="57" w:line="312" w:lineRule="auto"/>
        <w:ind w:left="1884" w:firstLine="3780"/>
        <w:rPr>
          <w:rFonts w:ascii="Arial" w:hAnsi="Arial" w:cs="Liberation Serif;Times New Roma"/>
          <w:sz w:val="22"/>
        </w:rPr>
      </w:pPr>
    </w:p>
    <w:p w:rsidR="001661A4" w:rsidRDefault="00447A11">
      <w:pPr>
        <w:pStyle w:val="Zkladntext2"/>
        <w:spacing w:before="57"/>
        <w:jc w:val="lef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Vyvesené: 2</w:t>
      </w:r>
      <w:r w:rsidR="00D94F3F">
        <w:rPr>
          <w:rFonts w:ascii="Arial" w:hAnsi="Arial" w:cs="Arial"/>
          <w:i w:val="0"/>
          <w:sz w:val="22"/>
          <w:szCs w:val="22"/>
        </w:rPr>
        <w:t>5</w:t>
      </w:r>
      <w:r>
        <w:rPr>
          <w:rFonts w:ascii="Arial" w:hAnsi="Arial" w:cs="Arial"/>
          <w:i w:val="0"/>
          <w:sz w:val="22"/>
          <w:szCs w:val="22"/>
        </w:rPr>
        <w:t xml:space="preserve">.03.2024                             </w:t>
      </w:r>
      <w:r>
        <w:rPr>
          <w:rFonts w:ascii="Arial" w:hAnsi="Arial" w:cs="Arial"/>
          <w:i w:val="0"/>
          <w:sz w:val="22"/>
          <w:szCs w:val="22"/>
        </w:rPr>
        <w:tab/>
        <w:t xml:space="preserve">   Zvesené: ...........................................................</w:t>
      </w:r>
    </w:p>
    <w:sectPr w:rsidR="001661A4" w:rsidSect="005A3BEE">
      <w:pgSz w:w="11906" w:h="16838"/>
      <w:pgMar w:top="1134" w:right="1417" w:bottom="1134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1661A4"/>
    <w:rsid w:val="001661A4"/>
    <w:rsid w:val="00447A11"/>
    <w:rsid w:val="005A3BEE"/>
    <w:rsid w:val="00D9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3BEE"/>
    <w:pPr>
      <w:widowControl w:val="0"/>
    </w:pPr>
    <w:rPr>
      <w:rFonts w:ascii="Liberation Serif;Times New Roma" w:eastAsia="SimSun" w:hAnsi="Liberation Serif;Times New Roma"/>
      <w:kern w:val="2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  <w:rsid w:val="005A3BEE"/>
  </w:style>
  <w:style w:type="character" w:customStyle="1" w:styleId="WW8Num1z1">
    <w:name w:val="WW8Num1z1"/>
    <w:qFormat/>
    <w:rsid w:val="005A3BEE"/>
  </w:style>
  <w:style w:type="character" w:customStyle="1" w:styleId="WW8Num1z2">
    <w:name w:val="WW8Num1z2"/>
    <w:qFormat/>
    <w:rsid w:val="005A3BEE"/>
  </w:style>
  <w:style w:type="character" w:customStyle="1" w:styleId="WW8Num1z3">
    <w:name w:val="WW8Num1z3"/>
    <w:qFormat/>
    <w:rsid w:val="005A3BEE"/>
  </w:style>
  <w:style w:type="character" w:customStyle="1" w:styleId="WW8Num1z4">
    <w:name w:val="WW8Num1z4"/>
    <w:qFormat/>
    <w:rsid w:val="005A3BEE"/>
  </w:style>
  <w:style w:type="character" w:customStyle="1" w:styleId="WW8Num1z5">
    <w:name w:val="WW8Num1z5"/>
    <w:qFormat/>
    <w:rsid w:val="005A3BEE"/>
  </w:style>
  <w:style w:type="character" w:customStyle="1" w:styleId="WW8Num1z6">
    <w:name w:val="WW8Num1z6"/>
    <w:qFormat/>
    <w:rsid w:val="005A3BEE"/>
  </w:style>
  <w:style w:type="character" w:customStyle="1" w:styleId="WW8Num1z7">
    <w:name w:val="WW8Num1z7"/>
    <w:qFormat/>
    <w:rsid w:val="005A3BEE"/>
  </w:style>
  <w:style w:type="character" w:customStyle="1" w:styleId="WW8Num1z8">
    <w:name w:val="WW8Num1z8"/>
    <w:qFormat/>
    <w:rsid w:val="005A3BEE"/>
  </w:style>
  <w:style w:type="character" w:customStyle="1" w:styleId="WW8Num2z0">
    <w:name w:val="WW8Num2z0"/>
    <w:qFormat/>
    <w:rsid w:val="005A3BEE"/>
  </w:style>
  <w:style w:type="character" w:customStyle="1" w:styleId="WW8Num2z1">
    <w:name w:val="WW8Num2z1"/>
    <w:qFormat/>
    <w:rsid w:val="005A3BEE"/>
  </w:style>
  <w:style w:type="character" w:customStyle="1" w:styleId="WW8Num2z2">
    <w:name w:val="WW8Num2z2"/>
    <w:qFormat/>
    <w:rsid w:val="005A3BEE"/>
  </w:style>
  <w:style w:type="character" w:customStyle="1" w:styleId="WW8Num2z3">
    <w:name w:val="WW8Num2z3"/>
    <w:qFormat/>
    <w:rsid w:val="005A3BEE"/>
  </w:style>
  <w:style w:type="character" w:customStyle="1" w:styleId="WW8Num2z4">
    <w:name w:val="WW8Num2z4"/>
    <w:qFormat/>
    <w:rsid w:val="005A3BEE"/>
  </w:style>
  <w:style w:type="character" w:customStyle="1" w:styleId="WW8Num2z5">
    <w:name w:val="WW8Num2z5"/>
    <w:qFormat/>
    <w:rsid w:val="005A3BEE"/>
  </w:style>
  <w:style w:type="character" w:customStyle="1" w:styleId="WW8Num2z6">
    <w:name w:val="WW8Num2z6"/>
    <w:qFormat/>
    <w:rsid w:val="005A3BEE"/>
  </w:style>
  <w:style w:type="character" w:customStyle="1" w:styleId="WW8Num2z7">
    <w:name w:val="WW8Num2z7"/>
    <w:qFormat/>
    <w:rsid w:val="005A3BEE"/>
  </w:style>
  <w:style w:type="character" w:customStyle="1" w:styleId="WW8Num2z8">
    <w:name w:val="WW8Num2z8"/>
    <w:qFormat/>
    <w:rsid w:val="005A3BEE"/>
  </w:style>
  <w:style w:type="character" w:customStyle="1" w:styleId="Symbolypreslovanie">
    <w:name w:val="Symboly pre číslovanie"/>
    <w:qFormat/>
    <w:rsid w:val="005A3BEE"/>
  </w:style>
  <w:style w:type="character" w:customStyle="1" w:styleId="Internetovodkaz">
    <w:name w:val="Internetový odkaz"/>
    <w:rsid w:val="005A3BEE"/>
    <w:rPr>
      <w:color w:val="000080"/>
      <w:u w:val="single"/>
    </w:rPr>
  </w:style>
  <w:style w:type="paragraph" w:customStyle="1" w:styleId="Nadpis">
    <w:name w:val="Nadpis"/>
    <w:basedOn w:val="Normlny"/>
    <w:next w:val="Zkladntext"/>
    <w:qFormat/>
    <w:rsid w:val="005A3BEE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y"/>
    <w:rsid w:val="005A3BEE"/>
    <w:pPr>
      <w:spacing w:after="140" w:line="288" w:lineRule="auto"/>
    </w:pPr>
  </w:style>
  <w:style w:type="paragraph" w:styleId="Zoznam">
    <w:name w:val="List"/>
    <w:basedOn w:val="Zkladntext"/>
    <w:rsid w:val="005A3BEE"/>
  </w:style>
  <w:style w:type="paragraph" w:styleId="Popis">
    <w:name w:val="caption"/>
    <w:basedOn w:val="Normlny"/>
    <w:qFormat/>
    <w:rsid w:val="005A3B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rsid w:val="005A3BEE"/>
    <w:pPr>
      <w:suppressLineNumbers/>
    </w:pPr>
  </w:style>
  <w:style w:type="paragraph" w:styleId="Zkladntext2">
    <w:name w:val="Body Text 2"/>
    <w:basedOn w:val="Normlny"/>
    <w:qFormat/>
    <w:rsid w:val="005A3BEE"/>
    <w:pPr>
      <w:spacing w:before="180" w:line="360" w:lineRule="auto"/>
      <w:jc w:val="center"/>
    </w:pPr>
    <w:rPr>
      <w:i/>
    </w:rPr>
  </w:style>
  <w:style w:type="paragraph" w:customStyle="1" w:styleId="Hlavikaapta">
    <w:name w:val="Hlavička a päta"/>
    <w:basedOn w:val="Normlny"/>
    <w:qFormat/>
    <w:rsid w:val="005A3BEE"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"/>
    <w:rsid w:val="005A3BEE"/>
    <w:pPr>
      <w:tabs>
        <w:tab w:val="center" w:pos="4536"/>
        <w:tab w:val="right" w:pos="9072"/>
      </w:tabs>
    </w:pPr>
    <w:rPr>
      <w:sz w:val="20"/>
    </w:rPr>
  </w:style>
  <w:style w:type="numbering" w:customStyle="1" w:styleId="WW8Num1">
    <w:name w:val="WW8Num1"/>
    <w:qFormat/>
    <w:rsid w:val="005A3BEE"/>
  </w:style>
  <w:style w:type="numbering" w:customStyle="1" w:styleId="WW8Num2">
    <w:name w:val="WW8Num2"/>
    <w:qFormat/>
    <w:rsid w:val="005A3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</dc:creator>
  <cp:lastModifiedBy>Používateľ</cp:lastModifiedBy>
  <cp:revision>2</cp:revision>
  <cp:lastPrinted>2024-03-04T17:56:00Z</cp:lastPrinted>
  <dcterms:created xsi:type="dcterms:W3CDTF">2024-03-25T10:27:00Z</dcterms:created>
  <dcterms:modified xsi:type="dcterms:W3CDTF">2024-03-25T10:27:00Z</dcterms:modified>
  <dc:language>sk-SK</dc:language>
</cp:coreProperties>
</file>